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08"/>
          <w:tab w:val="center" w:pos="4677" w:leader="none"/>
          <w:tab w:val="left" w:pos="7163" w:leader="none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Уважаемые коллеги!</w:t>
        <w:tab/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Приглашаем Вас принять участие в работе международной научно-практической конференции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«Региональное сотрудничество БРИКС: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вопросы рационального природопользования –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экология, просвещение, туризм»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  <w:t>Конференция будет направлена на обсуждение регионального сотрудничества в рамках БРИКС, в частности, будут выявлены общие вызовы и возможности, а также определены направления для совместных региональных проектов в сфере науки, природопользования, экологической безопасности и туризма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imes New Roman"/>
        </w:rPr>
      </w:pPr>
      <w:r>
        <w:rPr>
          <w:rFonts w:cs="Times New Roman" w:ascii="Trebuchet MS" w:hAnsi="Trebuchet MS"/>
        </w:rPr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Конференция состоится в Карельском научном центре РАН (ул. Пушкинская, 11)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Петрозаводск, Республика Карелия, Россия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  <w:t>14-15 сентября 2023 г.</w:t>
      </w:r>
    </w:p>
    <w:p>
      <w:pPr>
        <w:pStyle w:val="Normal"/>
        <w:spacing w:before="0" w:after="120"/>
        <w:jc w:val="center"/>
        <w:rPr>
          <w:rFonts w:ascii="Trebuchet MS" w:hAnsi="Trebuchet MS"/>
          <w:b/>
          <w:b/>
          <w:bCs/>
          <w:color w:val="3A5C97"/>
        </w:rPr>
      </w:pPr>
      <w:r>
        <w:rPr>
          <w:rFonts w:ascii="Trebuchet MS" w:hAnsi="Trebuchet MS"/>
          <w:b/>
          <w:bCs/>
          <w:color w:val="3A5C97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В рамках пленарного и секционных заседаний планируется обсудить следующие вопросы: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>Глобальные и региональные изменения климата и трансформация окружающей среды: позиция БРИКС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>Рациональное природопользование в странах БРИКС: региональные особенности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>Повышение осведомленности граждан стран БРИКС по вопросам экологической безопасности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>Вклад регионов стран БРИКС в развитие «зелёного» туризма</w:t>
      </w:r>
    </w:p>
    <w:p>
      <w:pPr>
        <w:pStyle w:val="Normal"/>
        <w:ind w:right="565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</w:r>
    </w:p>
    <w:p>
      <w:pPr>
        <w:pStyle w:val="Normal"/>
        <w:ind w:right="565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  <w:t xml:space="preserve">ОРГАНИЗАТОРЫ КОНФЕРЕНЦИИ: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 xml:space="preserve">Национальный комитет по исследованию БРИКС, Россия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• </w:t>
      </w:r>
      <w:r>
        <w:rPr>
          <w:rFonts w:ascii="Trebuchet MS" w:hAnsi="Trebuchet MS"/>
        </w:rPr>
        <w:t>Карельский научный центр РАН, Россия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right="565" w:hanging="0"/>
        <w:rPr>
          <w:rFonts w:ascii="Trebuchet MS" w:hAnsi="Trebuchet MS"/>
        </w:rPr>
      </w:pPr>
      <w:r>
        <w:rPr>
          <w:rFonts w:ascii="Trebuchet MS" w:hAnsi="Trebuchet MS"/>
        </w:rPr>
        <w:t>Участие в конференции – бесплатное.</w:t>
      </w:r>
    </w:p>
    <w:p>
      <w:pPr>
        <w:pStyle w:val="Normal"/>
        <w:spacing w:before="0" w:after="120"/>
        <w:ind w:right="567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</w:r>
    </w:p>
    <w:p>
      <w:pPr>
        <w:pStyle w:val="Normal"/>
        <w:spacing w:before="0" w:after="120"/>
        <w:ind w:right="567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  <w:t xml:space="preserve">РЕГИСТРАЦИЯ  УЧАСТНИКОВ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Для участия в работе конференции необходимо </w:t>
      </w:r>
      <w:r>
        <w:rPr>
          <w:rFonts w:ascii="Trebuchet MS" w:hAnsi="Trebuchet MS"/>
          <w:b/>
        </w:rPr>
        <w:t>не позднее 10 августа 2023 г</w:t>
      </w:r>
      <w:r>
        <w:rPr>
          <w:rFonts w:ascii="Trebuchet MS" w:hAnsi="Trebuchet MS"/>
        </w:rPr>
        <w:t xml:space="preserve">. заполнить и прислать Регистрационную форму </w:t>
      </w:r>
      <w:r>
        <w:rPr>
          <w:rFonts w:ascii="Trebuchet MS" w:hAnsi="Trebuchet MS"/>
          <w:b/>
        </w:rPr>
        <w:t>(Приложение №1)</w:t>
      </w:r>
      <w:r>
        <w:rPr>
          <w:rFonts w:ascii="Trebuchet MS" w:hAnsi="Trebuchet MS"/>
        </w:rPr>
        <w:t xml:space="preserve"> на адрес электронной почты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  <w:b/>
          <w:b/>
          <w:bCs/>
        </w:rPr>
      </w:pPr>
      <w:r>
        <w:rPr>
          <w:rFonts w:ascii="Trebuchet MS" w:hAnsi="Trebuchet MS"/>
        </w:rPr>
        <w:t xml:space="preserve">Оргкомитета: </w:t>
      </w:r>
      <w:hyperlink r:id="rId2">
        <w:r>
          <w:rPr>
            <w:rStyle w:val="InternetLink"/>
            <w:rFonts w:ascii="Trebuchet MS" w:hAnsi="Trebuchet MS"/>
          </w:rPr>
          <w:t>BRICSconf@krc.karelia.ru</w:t>
        </w:r>
      </w:hyperlink>
      <w:r>
        <w:rPr>
          <w:rFonts w:ascii="Trebuchet MS" w:hAnsi="Trebuchet MS"/>
        </w:rPr>
        <w:t xml:space="preserve">, а также </w:t>
      </w:r>
      <w:r>
        <w:rPr>
          <w:rFonts w:ascii="Trebuchet MS" w:hAnsi="Trebuchet MS"/>
          <w:b/>
          <w:bCs/>
        </w:rPr>
        <w:t>тезисы выступления (требования к оформлению – см. Приложение №2).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С учётом ограниченного количества участников, Оргкомитет оставляет за собой право отбора заявок на участие в конференции.</w:t>
      </w:r>
    </w:p>
    <w:p>
      <w:pPr>
        <w:pStyle w:val="Normal"/>
        <w:spacing w:before="0" w:after="120"/>
        <w:ind w:right="567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  <w:t>ОФИЦИАЛЬНОЕ ПРИГЛАШЕНИЕ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О необходимости официального приглашения для участия в конференции и оформления виз просьба сообщить в Оргкомитет.</w:t>
      </w:r>
    </w:p>
    <w:p>
      <w:pPr>
        <w:pStyle w:val="Normal"/>
        <w:spacing w:before="0" w:after="120"/>
        <w:ind w:right="567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  <w:t>ВЫСТУПЛЕНИЯ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Ориентировочная продолжительность одного выступления 20 минут (15 минут отводится на доклад, 5 минут – на вопросы). Доклад оформляется в виде презентации Microsoft PowerPoint (*.ppt) или в виде файла Portable Document Format (*.pdf) для демонстрации с помощью слайд-проектора.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 xml:space="preserve">В работе конференции предусмотрена очная и онлайн формы участия. </w:t>
      </w:r>
    </w:p>
    <w:p>
      <w:pPr>
        <w:pStyle w:val="Normal"/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 xml:space="preserve">Рабочие языки конференции – русский и английский.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Проживание, проезд до места проведения конференции и обратно, а также экскурсионные программы участники оплачивают самостоятельно. </w:t>
      </w:r>
    </w:p>
    <w:p>
      <w:pPr>
        <w:pStyle w:val="Normal"/>
        <w:jc w:val="both"/>
        <w:rPr>
          <w:rFonts w:ascii="Trebuchet MS" w:hAnsi="Trebuchet MS"/>
          <w:b/>
          <w:b/>
          <w:u w:val="single"/>
        </w:rPr>
      </w:pPr>
      <w:r>
        <w:rPr>
          <w:rFonts w:ascii="Trebuchet MS" w:hAnsi="Trebuchet MS"/>
          <w:b/>
          <w:u w:val="single"/>
        </w:rPr>
        <w:t>!! Просьба бронировать размещение заранее.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По итогам работы конференции планируется издать </w:t>
      </w:r>
      <w:r>
        <w:rPr>
          <w:rFonts w:ascii="Trebuchet MS" w:hAnsi="Trebuchet MS"/>
          <w:b/>
        </w:rPr>
        <w:t>тезисы докладов в электронном виде. С учетом ограниченного количества участников конференции, Оргкомитет оставляет за собой право отбора докладов, выступлений на основе представленной тематики.</w:t>
      </w:r>
    </w:p>
    <w:p>
      <w:pPr>
        <w:pStyle w:val="Normal"/>
        <w:ind w:right="565" w:hanging="0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  <w:t>ВАЖНЫЕ ДАТЫ: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27 июня – 10 июл</w:t>
      </w:r>
      <w:bookmarkStart w:id="0" w:name="_GoBack"/>
      <w:bookmarkEnd w:id="0"/>
      <w:r>
        <w:rPr>
          <w:rFonts w:ascii="Trebuchet MS" w:hAnsi="Trebuchet MS"/>
        </w:rPr>
        <w:t xml:space="preserve">я 2023 г. – рассылка Первого информационного письма, начало приема заявок на участие в конференции и тезисов докладов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10 августа 2023 г. – окончание приема заявок на участие в конференции и тезисов докладов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14 – 16 августа 2023 г. – рассылка Второго информационного письма и предварительной программы конференции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14 – 15 сентября 2023 г. – проведение конференции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16 сентября 2023 г. – проведение экскурсий</w:t>
      </w:r>
    </w:p>
    <w:p>
      <w:pPr>
        <w:pStyle w:val="Normal"/>
        <w:ind w:right="565" w:hanging="0"/>
        <w:rPr>
          <w:rFonts w:ascii="Trebuchet MS" w:hAnsi="Trebuchet MS" w:cs="Times New Roman"/>
          <w:b/>
          <w:b/>
          <w:color w:val="61A375"/>
          <w:u w:val="single"/>
        </w:rPr>
      </w:pPr>
      <w:r>
        <w:rPr>
          <w:rFonts w:cs="Times New Roman" w:ascii="Trebuchet MS" w:hAnsi="Trebuchet MS"/>
          <w:b/>
          <w:color w:val="61A375"/>
          <w:u w:val="single"/>
        </w:rPr>
        <w:t>КОНТАКТЫ  ОРГКОМИТЕТА  КОНФЕРЕНЦИИ: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Эл. адрес: </w:t>
      </w:r>
      <w:hyperlink r:id="rId3">
        <w:r>
          <w:rPr>
            <w:rStyle w:val="InternetLink"/>
            <w:rFonts w:ascii="Trebuchet MS" w:hAnsi="Trebuchet MS"/>
          </w:rPr>
          <w:t>BRICSconf@krc.karelia.ru</w:t>
        </w:r>
      </w:hyperlink>
      <w:r>
        <w:rPr>
          <w:rFonts w:ascii="Trebuchet MS" w:hAnsi="Trebuchet MS"/>
        </w:rPr>
        <w:t xml:space="preserve">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Тел: +78142780109 – по вопросам оформления приглашений, программы, размещения, экскурсий</w:t>
      </w:r>
    </w:p>
    <w:p>
      <w:pPr>
        <w:pStyle w:val="Normal"/>
        <w:jc w:val="both"/>
        <w:rPr>
          <w:rFonts w:ascii="Trebuchet MS" w:hAnsi="Trebuchet MS"/>
          <w:b/>
          <w:b/>
          <w:highlight w:val="yellow"/>
        </w:rPr>
      </w:pPr>
      <w:r>
        <w:rPr>
          <w:rFonts w:ascii="Trebuchet MS" w:hAnsi="Trebuchet MS"/>
          <w:lang w:val="en-US"/>
        </w:rPr>
        <w:t>E</w:t>
      </w:r>
      <w:r>
        <w:rPr>
          <w:rFonts w:ascii="Trebuchet MS" w:hAnsi="Trebuchet MS"/>
        </w:rPr>
        <w:t>-</w:t>
      </w:r>
      <w:r>
        <w:rPr>
          <w:rFonts w:ascii="Trebuchet MS" w:hAnsi="Trebuchet MS"/>
          <w:lang w:val="en-US"/>
        </w:rPr>
        <w:t>mail</w:t>
      </w:r>
      <w:r>
        <w:rPr>
          <w:rFonts w:ascii="Trebuchet MS" w:hAnsi="Trebuchet MS"/>
        </w:rPr>
        <w:t xml:space="preserve">: </w:t>
      </w:r>
      <w:hyperlink r:id="rId4">
        <w:r>
          <w:rPr>
            <w:rStyle w:val="InternetLink"/>
            <w:rFonts w:ascii="Trebuchet MS" w:hAnsi="Trebuchet MS"/>
            <w:lang w:val="en-US"/>
          </w:rPr>
          <w:t>bedorev</w:t>
        </w:r>
        <w:r>
          <w:rPr>
            <w:rStyle w:val="InternetLink"/>
            <w:rFonts w:ascii="Trebuchet MS" w:hAnsi="Trebuchet MS"/>
          </w:rPr>
          <w:t>@</w:t>
        </w:r>
        <w:r>
          <w:rPr>
            <w:rStyle w:val="InternetLink"/>
            <w:rFonts w:ascii="Trebuchet MS" w:hAnsi="Trebuchet MS"/>
            <w:lang w:val="en-US"/>
          </w:rPr>
          <w:t>krc</w:t>
        </w:r>
        <w:r>
          <w:rPr>
            <w:rStyle w:val="InternetLink"/>
            <w:rFonts w:ascii="Trebuchet MS" w:hAnsi="Trebuchet MS"/>
          </w:rPr>
          <w:t>.</w:t>
        </w:r>
        <w:r>
          <w:rPr>
            <w:rStyle w:val="InternetLink"/>
            <w:rFonts w:ascii="Trebuchet MS" w:hAnsi="Trebuchet MS"/>
            <w:lang w:val="en-US"/>
          </w:rPr>
          <w:t>karelia</w:t>
        </w:r>
        <w:r>
          <w:rPr>
            <w:rStyle w:val="InternetLink"/>
            <w:rFonts w:ascii="Trebuchet MS" w:hAnsi="Trebuchet MS"/>
          </w:rPr>
          <w:t>.</w:t>
        </w:r>
        <w:r>
          <w:rPr>
            <w:rStyle w:val="InternetLink"/>
            <w:rFonts w:ascii="Trebuchet MS" w:hAnsi="Trebuchet MS"/>
            <w:lang w:val="en-US"/>
          </w:rPr>
          <w:t>ru</w:t>
        </w:r>
      </w:hyperlink>
      <w:r>
        <w:rPr>
          <w:rFonts w:ascii="Trebuchet MS" w:hAnsi="Trebuchet MS"/>
        </w:rPr>
        <w:t xml:space="preserve"> – по вопросам онлайн-подключения к конференции.</w:t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ind w:right="565" w:firstLine="102"/>
        <w:jc w:val="right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 xml:space="preserve">Приложение №1 </w:t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>к информационному письму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  <w:t>РЕГИСТРАЦИОННАЯ  ФОРМА  УЧАСТНИКА  КОНФЕРЕНЦИИ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  <w:t>«РЕГИОНАЛЬНОЕ СОТРУДНИЧЕСТВО БРИКС: ВОПРОСЫ РАЦИОНАЛЬНОГО ПРИРОДОПОЛЬЗОВАНИЯ – ЭКОЛОГИЯ, ПРОСВЕЩЕНИЕ, ТУРИЗМ»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</w:rPr>
      </w:pPr>
      <w:r>
        <w:rPr>
          <w:rFonts w:cs="Times New Roman" w:ascii="Trebuchet MS" w:hAnsi="Trebuchet MS"/>
          <w:b/>
          <w:color w:val="61A375"/>
          <w:sz w:val="24"/>
        </w:rPr>
      </w:r>
    </w:p>
    <w:tbl>
      <w:tblPr>
        <w:tblW w:w="921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677"/>
        <w:gridCol w:w="4536"/>
      </w:tblGrid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  <w:lang w:val="en-US"/>
              </w:rPr>
              <w:t>Отчество</w:t>
            </w:r>
            <w:r>
              <w:rPr>
                <w:rFonts w:cs="Times New Roman" w:ascii="Trebuchet MS" w:hAnsi="Trebuchet MS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Ученая степень, звание, должность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Организация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 xml:space="preserve">E-mail </w:t>
            </w:r>
            <w:r>
              <w:rPr>
                <w:rFonts w:cs="Times New Roman" w:ascii="Trebuchet MS" w:hAnsi="Trebuchet MS"/>
                <w:b/>
                <w:lang w:val="en-US"/>
              </w:rPr>
              <w:t>(обязательно)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Форма участия в конференции (очная / онлайн)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Название доклада с указанием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  <w:t>авторов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  <w:lang w:val="en-US"/>
              </w:rPr>
              <w:t>Период пребывания</w:t>
            </w:r>
            <w:r>
              <w:rPr>
                <w:rFonts w:cs="Times New Roman" w:ascii="Trebuchet MS" w:hAnsi="Trebuchet MS"/>
              </w:rPr>
              <w:t xml:space="preserve"> в Петрозаводске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</w:tbl>
    <w:p>
      <w:pPr>
        <w:pStyle w:val="Normal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</w:r>
    </w:p>
    <w:p>
      <w:pPr>
        <w:pStyle w:val="Normal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</w:r>
      <w:r>
        <w:br w:type="page"/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>Приложение № 2</w:t>
      </w:r>
    </w:p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</w:rPr>
      </w:pPr>
      <w:r>
        <w:rPr>
          <w:rFonts w:cs="Times New Roman" w:ascii="Trebuchet MS" w:hAnsi="Trebuchet MS"/>
          <w:color w:val="3A5C97"/>
        </w:rPr>
        <w:t>к информационному письму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</w:rPr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8"/>
        </w:rPr>
      </w:pPr>
      <w:r>
        <w:rPr>
          <w:rFonts w:cs="Times New Roman" w:ascii="Trebuchet MS" w:hAnsi="Trebuchet MS"/>
          <w:b/>
          <w:color w:val="61A375"/>
          <w:sz w:val="24"/>
        </w:rPr>
        <w:t xml:space="preserve">ТРЕБОВАНИЯ  К  ОФОРМЛЕНИЮ  ТЕЗИСОВ  </w:t>
      </w:r>
      <w:r>
        <w:rPr>
          <w:rFonts w:cs="Times New Roman" w:ascii="Trebuchet MS" w:hAnsi="Trebuchet MS"/>
          <w:b/>
          <w:color w:val="61A375"/>
          <w:sz w:val="28"/>
        </w:rPr>
        <w:t xml:space="preserve">КОНФЕРЕНЦИИ 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</w:rPr>
      </w:pPr>
      <w:r>
        <w:rPr>
          <w:rFonts w:cs="Times New Roman" w:ascii="Trebuchet MS" w:hAnsi="Trebuchet MS"/>
          <w:b/>
          <w:color w:val="61A375"/>
          <w:sz w:val="24"/>
        </w:rPr>
        <w:t>«РЕГИОНАЛЬНОЕ СОТРУДНИЧЕСТВО БРИКС: ВОПРОСЫ РАЦИОНАЛЬНОГО ПРИРОДОПОЛЬЗОВАНИЯ – ЭКОЛОГИЯ, ПРОСВЕЩЕНИЕ, ТУРИЗМ»</w:t>
      </w:r>
    </w:p>
    <w:p>
      <w:pPr>
        <w:pStyle w:val="Normal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Объем тезисов не должен превышать 1 стр. (формат страницы А4). Шрифт текста – Times New Roman (без стилей и макросов), размер шрифта – 12. Абзацный отступ 1 см. Межстрочный интервал – одинарный. Все поля – 2 см. Автоматическая расстановка переносов. Рисунки и таблицы нумеруются по порядку, имеют тематические названия, размещаются на странице с текстом непосредственно после упоминания в тексте. </w:t>
      </w:r>
    </w:p>
    <w:p>
      <w:pPr>
        <w:pStyle w:val="Normal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В тексте доклада необходимо указать следующую информацию: название доклада (прописные буквы, 12 pt, выравнивание по центру, полужирный, без переносов); следующая строка – Ф.И.О. автора(-ов) (12 pt, курсив, выравнивание по центру, если авторов два и более, то они указываются через запятую); следующая строка – место работы, город, страна (12 pt, выравнивание по центру); на следующей строке – электронный адрес докладчика. Авторов из разных организаций отметить верхним цифровым индексом. Если авторы принадлежат к разным организациям, то каждая организация перечисляется в отдельной строке. В тексте возможны ссылки на источники литературы. В ссылке указывается фамилия первого автора или первое слово в названии работы, год публикации, например (Иванов, 2015). Используемая литература оформляется в конце текста под названием «Список использованной литературы:». </w:t>
      </w:r>
    </w:p>
    <w:p>
      <w:pPr>
        <w:pStyle w:val="Normal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Материалы просим представить </w:t>
      </w:r>
      <w:r>
        <w:rPr>
          <w:rFonts w:ascii="Trebuchet MS" w:hAnsi="Trebuchet MS"/>
          <w:b/>
        </w:rPr>
        <w:t>не позднее 10 августа 2023 г</w:t>
      </w:r>
      <w:r>
        <w:rPr>
          <w:rFonts w:ascii="Trebuchet MS" w:hAnsi="Trebuchet MS"/>
        </w:rPr>
        <w:t xml:space="preserve">. на адрес электронной почты: </w:t>
      </w:r>
      <w:hyperlink r:id="rId5">
        <w:r>
          <w:rPr>
            <w:rStyle w:val="InternetLink"/>
            <w:rFonts w:ascii="Trebuchet MS" w:hAnsi="Trebuchet MS"/>
          </w:rPr>
          <w:t>BRICSconf@krc.karelia.ru</w:t>
        </w:r>
      </w:hyperlink>
      <w:r>
        <w:rPr>
          <w:rFonts w:ascii="Trebuchet MS" w:hAnsi="Trebuchet MS"/>
        </w:rPr>
        <w:t xml:space="preserve">. с присоединенным файлом в формате Документ Word (*.docx) или Документ Word 97–2003 (*.doc). Название файла - фамилия первого автора (например, Иванов.docx). </w:t>
      </w:r>
    </w:p>
    <w:p>
      <w:pPr>
        <w:pStyle w:val="Normal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Для российских участников конференции:</w:t>
      </w:r>
    </w:p>
    <w:p>
      <w:pPr>
        <w:pStyle w:val="Normal"/>
        <w:ind w:firstLine="708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К тезисам необходимо прилагать </w:t>
      </w:r>
      <w:r>
        <w:rPr>
          <w:rFonts w:ascii="Trebuchet MS" w:hAnsi="Trebuchet MS"/>
          <w:b/>
        </w:rPr>
        <w:t>копию экспертного заключения о возможности их опубликования</w:t>
      </w:r>
      <w:r>
        <w:rPr>
          <w:rFonts w:ascii="Trebuchet MS" w:hAnsi="Trebuchet MS"/>
        </w:rPr>
        <w:t xml:space="preserve"> (в заключении должно быть отражено, что тезисы не подпадают под действие Перечня сведений, составляющих государственную тайну,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засекречиванию).</w:t>
      </w:r>
    </w:p>
    <w:p>
      <w:pPr>
        <w:pStyle w:val="Normal"/>
        <w:spacing w:before="0" w:after="160"/>
        <w:jc w:val="both"/>
        <w:rPr>
          <w:rFonts w:ascii="Trebuchet MS" w:hAnsi="Trebuchet MS"/>
          <w:highlight w:val="yellow"/>
        </w:rPr>
      </w:pPr>
      <w:r>
        <w:rPr/>
      </w:r>
    </w:p>
    <w:sectPr>
      <w:headerReference w:type="default" r:id="rId6"/>
      <w:type w:val="nextPage"/>
      <w:pgSz w:w="11906" w:h="16838"/>
      <w:pgMar w:left="1701" w:right="850" w:gutter="0" w:header="708" w:top="238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auto"/>
    <w:pitch w:val="default"/>
  </w:font>
  <w:font w:name="Trebuchet M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2838450</wp:posOffset>
          </wp:positionH>
          <wp:positionV relativeFrom="paragraph">
            <wp:posOffset>46990</wp:posOffset>
          </wp:positionV>
          <wp:extent cx="1824355" cy="1019810"/>
          <wp:effectExtent l="0" t="0" r="0" b="0"/>
          <wp:wrapNone/>
          <wp:docPr id="1" name="Рисунок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882015</wp:posOffset>
          </wp:positionH>
          <wp:positionV relativeFrom="paragraph">
            <wp:posOffset>-125730</wp:posOffset>
          </wp:positionV>
          <wp:extent cx="1792605" cy="1306195"/>
          <wp:effectExtent l="0" t="0" r="0" b="0"/>
          <wp:wrapNone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27bc3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27bc3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55335"/>
    <w:rPr>
      <w:color w:val="605E5C"/>
      <w:shd w:fill="E1DFDD" w:val="clear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4414bf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414bf"/>
    <w:rPr/>
  </w:style>
  <w:style w:type="character" w:styleId="VisitedInternetLink">
    <w:name w:val="FollowedHyperlink"/>
    <w:basedOn w:val="DefaultParagraphFont"/>
    <w:uiPriority w:val="99"/>
    <w:semiHidden/>
    <w:unhideWhenUsed/>
    <w:rsid w:val="00b403a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ICSconf@krc.karelia.ru" TargetMode="External"/><Relationship Id="rId3" Type="http://schemas.openxmlformats.org/officeDocument/2006/relationships/hyperlink" Target="mailto:BRICSconf@krc.karelia.ru" TargetMode="External"/><Relationship Id="rId4" Type="http://schemas.openxmlformats.org/officeDocument/2006/relationships/hyperlink" Target="mailto:bedorev@krc.karelia.ru" TargetMode="External"/><Relationship Id="rId5" Type="http://schemas.openxmlformats.org/officeDocument/2006/relationships/hyperlink" Target="mailto:BRICSconf@krc.karelia.ru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5</Pages>
  <Words>720</Words>
  <Characters>5082</Characters>
  <CharactersWithSpaces>5786</CharactersWithSpaces>
  <Paragraphs>65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2023-06-27T12:52:00Z</dcterms:created>
  <dc:creator>Hp</dc:creator>
  <dc:description/>
  <dc:language>en-US</dc:language>
  <cp:lastModifiedBy>Михайлова Надежда Владимировна</cp:lastModifiedBy>
  <dcterms:modified xsi:type="dcterms:W3CDTF">2023-07-10T12:31:00Z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