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tLeast" w:line="166" w:beforeAutospacing="0" w:before="0" w:afterAutospacing="0" w:after="240"/>
        <w:jc w:val="both"/>
        <w:rPr/>
      </w:pPr>
      <w:r>
        <w:rPr/>
        <w:t>28 марта 1998 года                                                                                                             N 53-ФЗ</w:t>
      </w:r>
    </w:p>
    <w:p>
      <w:pPr>
        <w:pStyle w:val="NormalWeb"/>
        <w:spacing w:lineRule="atLeast" w:line="166" w:beforeAutospacing="0" w:before="97" w:afterAutospacing="0" w:after="0"/>
        <w:jc w:val="both"/>
        <w:rPr/>
      </w:pPr>
      <w:r>
        <w:rPr/>
        <w:t>--------------------------------------------------------------------------------------------------------------------</w:t>
      </w:r>
    </w:p>
    <w:p>
      <w:pPr>
        <w:pStyle w:val="NormalWeb"/>
        <w:spacing w:beforeAutospacing="0" w:before="0" w:afterAutospacing="0" w:after="0"/>
        <w:jc w:val="center"/>
        <w:rPr/>
      </w:pPr>
      <w:r>
        <w:rPr/>
        <w:t> </w:t>
      </w:r>
    </w:p>
    <w:p>
      <w:pPr>
        <w:pStyle w:val="NormalWeb"/>
        <w:spacing w:lineRule="auto" w:line="312" w:beforeAutospacing="0" w:before="0" w:afterAutospacing="0" w:after="0"/>
        <w:jc w:val="center"/>
        <w:rPr>
          <w:rFonts w:ascii="Arial" w:hAnsi="Arial" w:cs="Arial"/>
          <w:b/>
          <w:b/>
          <w:bCs/>
          <w:sz w:val="20"/>
          <w:szCs w:val="20"/>
        </w:rPr>
      </w:pPr>
      <w:r>
        <w:rPr>
          <w:rFonts w:cs="Arial" w:ascii="Arial" w:hAnsi="Arial"/>
          <w:b/>
          <w:bCs/>
          <w:sz w:val="20"/>
          <w:szCs w:val="20"/>
        </w:rPr>
        <w:t>РОССИЙСКАЯ ФЕДЕРАЦИЯ</w:t>
      </w:r>
    </w:p>
    <w:p>
      <w:pPr>
        <w:pStyle w:val="NormalWeb"/>
        <w:spacing w:lineRule="auto" w:line="312" w:beforeAutospacing="0" w:before="0" w:afterAutospacing="0" w:after="0"/>
        <w:jc w:val="center"/>
        <w:rPr>
          <w:rFonts w:ascii="Arial" w:hAnsi="Arial" w:cs="Arial"/>
          <w:b/>
          <w:b/>
          <w:bCs/>
          <w:sz w:val="20"/>
          <w:szCs w:val="20"/>
        </w:rPr>
      </w:pPr>
      <w:r>
        <w:rPr>
          <w:rFonts w:cs="Arial" w:ascii="Arial" w:hAnsi="Arial"/>
          <w:b/>
          <w:bCs/>
          <w:sz w:val="20"/>
          <w:szCs w:val="20"/>
        </w:rPr>
        <w:t> </w:t>
      </w:r>
    </w:p>
    <w:p>
      <w:pPr>
        <w:pStyle w:val="NormalWeb"/>
        <w:spacing w:lineRule="auto" w:line="312" w:beforeAutospacing="0" w:before="0" w:afterAutospacing="0" w:after="0"/>
        <w:jc w:val="center"/>
        <w:rPr>
          <w:rFonts w:ascii="Arial" w:hAnsi="Arial" w:cs="Arial"/>
          <w:b/>
          <w:b/>
          <w:bCs/>
          <w:sz w:val="20"/>
          <w:szCs w:val="20"/>
        </w:rPr>
      </w:pPr>
      <w:r>
        <w:rPr>
          <w:rFonts w:cs="Arial" w:ascii="Arial" w:hAnsi="Arial"/>
          <w:b/>
          <w:bCs/>
          <w:sz w:val="20"/>
          <w:szCs w:val="20"/>
        </w:rPr>
        <w:t>ФЕДЕРАЛЬНЫЙ ЗАКОН</w:t>
      </w:r>
    </w:p>
    <w:p>
      <w:pPr>
        <w:pStyle w:val="NormalWeb"/>
        <w:spacing w:lineRule="auto" w:line="312" w:beforeAutospacing="0" w:before="0" w:afterAutospacing="0" w:after="0"/>
        <w:jc w:val="center"/>
        <w:rPr>
          <w:rFonts w:ascii="Arial" w:hAnsi="Arial" w:cs="Arial"/>
          <w:b/>
          <w:b/>
          <w:bCs/>
          <w:sz w:val="20"/>
          <w:szCs w:val="20"/>
        </w:rPr>
      </w:pPr>
      <w:r>
        <w:rPr>
          <w:rFonts w:cs="Arial" w:ascii="Arial" w:hAnsi="Arial"/>
          <w:b/>
          <w:bCs/>
          <w:sz w:val="20"/>
          <w:szCs w:val="20"/>
        </w:rPr>
        <w:t> </w:t>
      </w:r>
    </w:p>
    <w:p>
      <w:pPr>
        <w:pStyle w:val="NormalWeb"/>
        <w:spacing w:lineRule="auto" w:line="312" w:beforeAutospacing="0" w:before="0" w:afterAutospacing="0" w:after="0"/>
        <w:jc w:val="center"/>
        <w:rPr>
          <w:rFonts w:ascii="Arial" w:hAnsi="Arial" w:cs="Arial"/>
          <w:b/>
          <w:b/>
          <w:bCs/>
          <w:sz w:val="20"/>
          <w:szCs w:val="20"/>
        </w:rPr>
      </w:pPr>
      <w:r>
        <w:rPr>
          <w:rFonts w:cs="Arial" w:ascii="Arial" w:hAnsi="Arial"/>
          <w:b/>
          <w:bCs/>
          <w:sz w:val="20"/>
          <w:szCs w:val="20"/>
        </w:rPr>
        <w:t>О ВОИНСКОЙ ОБЯЗАННОСТИ И ВОЕННОЙ СЛУЖБЕ</w:t>
      </w:r>
    </w:p>
    <w:p>
      <w:pPr>
        <w:pStyle w:val="NormalWeb"/>
        <w:spacing w:lineRule="atLeast" w:line="166" w:beforeAutospacing="0" w:before="0" w:afterAutospacing="0" w:after="0"/>
        <w:rPr/>
      </w:pPr>
      <w:r>
        <w:rPr/>
        <w:t> </w:t>
      </w:r>
    </w:p>
    <w:p>
      <w:pPr>
        <w:pStyle w:val="NormalWeb"/>
        <w:spacing w:lineRule="atLeast" w:line="166" w:beforeAutospacing="0" w:before="0" w:afterAutospacing="0" w:after="0"/>
        <w:jc w:val="right"/>
        <w:rPr/>
      </w:pPr>
      <w:r>
        <w:rPr/>
        <w:t>Принят</w:t>
      </w:r>
    </w:p>
    <w:p>
      <w:pPr>
        <w:pStyle w:val="NormalWeb"/>
        <w:spacing w:lineRule="atLeast" w:line="166" w:beforeAutospacing="0" w:before="0" w:afterAutospacing="0" w:after="0"/>
        <w:jc w:val="right"/>
        <w:rPr/>
      </w:pPr>
      <w:r>
        <w:rPr/>
        <w:t>Государственной Думой</w:t>
      </w:r>
    </w:p>
    <w:p>
      <w:pPr>
        <w:pStyle w:val="NormalWeb"/>
        <w:spacing w:lineRule="atLeast" w:line="166" w:beforeAutospacing="0" w:before="0" w:afterAutospacing="0" w:after="0"/>
        <w:jc w:val="right"/>
        <w:rPr/>
      </w:pPr>
      <w:r>
        <w:rPr/>
        <w:t>6 марта 1998 года</w:t>
      </w:r>
    </w:p>
    <w:p>
      <w:pPr>
        <w:pStyle w:val="NormalWeb"/>
        <w:spacing w:lineRule="atLeast" w:line="166" w:beforeAutospacing="0" w:before="0" w:afterAutospacing="0" w:after="0"/>
        <w:jc w:val="right"/>
        <w:rPr/>
      </w:pPr>
      <w:r>
        <w:rPr/>
        <w:t> </w:t>
      </w:r>
    </w:p>
    <w:p>
      <w:pPr>
        <w:pStyle w:val="NormalWeb"/>
        <w:spacing w:lineRule="atLeast" w:line="166" w:beforeAutospacing="0" w:before="0" w:afterAutospacing="0" w:after="0"/>
        <w:jc w:val="right"/>
        <w:rPr/>
      </w:pPr>
      <w:r>
        <w:rPr/>
        <w:t>Одобрен</w:t>
      </w:r>
    </w:p>
    <w:p>
      <w:pPr>
        <w:pStyle w:val="NormalWeb"/>
        <w:spacing w:lineRule="atLeast" w:line="166" w:beforeAutospacing="0" w:before="0" w:afterAutospacing="0" w:after="0"/>
        <w:jc w:val="right"/>
        <w:rPr/>
      </w:pPr>
      <w:r>
        <w:rPr/>
        <w:t>Советом Федерации</w:t>
      </w:r>
    </w:p>
    <w:p>
      <w:pPr>
        <w:pStyle w:val="NormalWeb"/>
        <w:spacing w:lineRule="atLeast" w:line="166" w:beforeAutospacing="0" w:before="0" w:afterAutospacing="0" w:after="0"/>
        <w:jc w:val="right"/>
        <w:rPr/>
      </w:pPr>
      <w:r>
        <w:rPr/>
        <w:t>12 марта 1998 года</w:t>
      </w:r>
    </w:p>
    <w:p>
      <w:pPr>
        <w:pStyle w:val="Normal"/>
        <w:spacing w:lineRule="atLeast" w:line="96" w:before="0" w:after="0"/>
        <w:ind w:firstLine="288"/>
        <w:jc w:val="both"/>
        <w:rPr>
          <w:rFonts w:ascii="Arial" w:hAnsi="Arial" w:eastAsia="Times New Roman" w:cs="Arial"/>
          <w:b/>
          <w:b/>
          <w:bCs/>
          <w:sz w:val="20"/>
          <w:szCs w:val="20"/>
        </w:rPr>
      </w:pPr>
      <w:r>
        <w:rPr>
          <w:rFonts w:eastAsia="Times New Roman" w:cs="Arial" w:ascii="Arial" w:hAnsi="Arial"/>
          <w:b/>
          <w:bCs/>
          <w:sz w:val="20"/>
          <w:szCs w:val="20"/>
        </w:rPr>
      </w:r>
    </w:p>
    <w:p>
      <w:pPr>
        <w:pStyle w:val="Normal"/>
        <w:spacing w:lineRule="atLeast" w:line="96" w:before="0" w:after="0"/>
        <w:ind w:firstLine="288"/>
        <w:jc w:val="both"/>
        <w:rPr>
          <w:rFonts w:ascii="Times New Roman" w:hAnsi="Times New Roman" w:eastAsia="Times New Roman" w:cs="Times New Roman"/>
          <w:sz w:val="24"/>
          <w:szCs w:val="24"/>
        </w:rPr>
      </w:pPr>
      <w:r>
        <w:rPr>
          <w:rFonts w:eastAsia="Times New Roman" w:cs="Times New Roman" w:ascii="Times New Roman" w:hAnsi="Times New Roman"/>
          <w:b/>
          <w:bCs/>
          <w:sz w:val="20"/>
          <w:szCs w:val="20"/>
        </w:rPr>
        <w:t>Статья 10. Обязанности граждан по воинскому учету</w:t>
      </w:r>
    </w:p>
    <w:p>
      <w:pPr>
        <w:pStyle w:val="Normal"/>
        <w:spacing w:lineRule="atLeast" w:line="9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tLeast" w:line="96" w:before="0" w:after="0"/>
        <w:ind w:first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 целях обеспечения воинского учета граждане обязаны:</w:t>
      </w:r>
    </w:p>
    <w:p>
      <w:pPr>
        <w:pStyle w:val="Normal"/>
        <w:spacing w:lineRule="atLeast" w:line="96" w:before="56" w:after="0"/>
        <w:ind w:first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состоять на воинском учете в военном комиссариате в соответствии с </w:t>
      </w:r>
      <w:hyperlink r:id="rId2">
        <w:r>
          <w:rPr>
            <w:rFonts w:eastAsia="Times New Roman" w:cs="Times New Roman" w:ascii="Times New Roman" w:hAnsi="Times New Roman"/>
            <w:color w:val="0000FF"/>
            <w:sz w:val="24"/>
            <w:szCs w:val="24"/>
            <w:u w:val="single"/>
          </w:rPr>
          <w:t>абзацами первым</w:t>
        </w:r>
      </w:hyperlink>
      <w:r>
        <w:rPr>
          <w:rFonts w:eastAsia="Times New Roman" w:cs="Times New Roman" w:ascii="Times New Roman" w:hAnsi="Times New Roman"/>
          <w:sz w:val="24"/>
          <w:szCs w:val="24"/>
        </w:rPr>
        <w:t xml:space="preserve"> и </w:t>
      </w:r>
      <w:hyperlink r:id="rId3">
        <w:r>
          <w:rPr>
            <w:rFonts w:eastAsia="Times New Roman" w:cs="Times New Roman" w:ascii="Times New Roman" w:hAnsi="Times New Roman"/>
            <w:color w:val="0000FF"/>
            <w:sz w:val="24"/>
            <w:szCs w:val="24"/>
            <w:u w:val="single"/>
          </w:rPr>
          <w:t>третьим пункта 2 статьи 8</w:t>
        </w:r>
      </w:hyperlink>
      <w:r>
        <w:rPr>
          <w:rFonts w:eastAsia="Times New Roman" w:cs="Times New Roman" w:ascii="Times New Roman" w:hAnsi="Times New Roman"/>
          <w:sz w:val="24"/>
          <w:szCs w:val="24"/>
        </w:rP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pPr>
        <w:pStyle w:val="Normal"/>
        <w:spacing w:lineRule="atLeast" w:line="96" w:before="56" w:after="0"/>
        <w:ind w:first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pPr>
        <w:pStyle w:val="Normal"/>
        <w:spacing w:lineRule="atLeast" w:line="96" w:before="56" w:after="0"/>
        <w:ind w:first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w:t>
      </w:r>
      <w:hyperlink r:id="rId4">
        <w:r>
          <w:rPr>
            <w:rFonts w:eastAsia="Times New Roman" w:cs="Times New Roman" w:ascii="Times New Roman" w:hAnsi="Times New Roman"/>
            <w:color w:val="0000FF"/>
            <w:sz w:val="24"/>
            <w:szCs w:val="24"/>
            <w:u w:val="single"/>
          </w:rPr>
          <w:t>военно-учетной специальности</w:t>
        </w:r>
      </w:hyperlink>
      <w:r>
        <w:rPr>
          <w:rFonts w:eastAsia="Times New Roman" w:cs="Times New Roman" w:ascii="Times New Roman" w:hAnsi="Times New Roman"/>
          <w:sz w:val="24"/>
          <w:szCs w:val="24"/>
        </w:rPr>
        <w:t>, приобретении гражданства Российской Федерации (для граждан, подлежащих постановке на воинский учет) явиться в двухнедельный срок в военный комиссариат или в недельный срок подать заявление через Портал государственных и муниципальных услуг (функций) со дня наступления указанных событий в военный комиссариат для постановки на воинский учет;</w:t>
      </w:r>
    </w:p>
    <w:p>
      <w:pPr>
        <w:pStyle w:val="Normal"/>
        <w:spacing w:lineRule="atLeast" w:line="96" w:before="56" w:after="0"/>
        <w:ind w:first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сообщить в письменной или электронной форме через Портал государственных и муниципальных услуг (функций)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 сведения о переезде на новое место пребывания, не подтвержденные регистрацией,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r:id="rId5">
        <w:r>
          <w:rPr>
            <w:rFonts w:eastAsia="Times New Roman" w:cs="Times New Roman" w:ascii="Times New Roman" w:hAnsi="Times New Roman"/>
            <w:color w:val="0000FF"/>
            <w:sz w:val="24"/>
            <w:szCs w:val="24"/>
            <w:u w:val="single"/>
          </w:rPr>
          <w:t>статьи 8.1</w:t>
        </w:r>
      </w:hyperlink>
      <w:r>
        <w:rPr>
          <w:rFonts w:eastAsia="Times New Roman" w:cs="Times New Roman" w:ascii="Times New Roman" w:hAnsi="Times New Roman"/>
          <w:sz w:val="24"/>
          <w:szCs w:val="24"/>
        </w:rPr>
        <w:t xml:space="preserve"> настоящего Федерального закона);</w:t>
      </w:r>
    </w:p>
    <w:p>
      <w:pPr>
        <w:pStyle w:val="Normal"/>
        <w:spacing w:lineRule="atLeast" w:line="96" w:before="56" w:after="0"/>
        <w:ind w:first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pPr>
        <w:pStyle w:val="Normal"/>
        <w:spacing w:lineRule="atLeast" w:line="96" w:before="56" w:after="0"/>
        <w:ind w:first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Утратил силу. - Федеральный </w:t>
      </w:r>
      <w:hyperlink r:id="rId6">
        <w:r>
          <w:rPr>
            <w:rFonts w:eastAsia="Times New Roman" w:cs="Times New Roman" w:ascii="Times New Roman" w:hAnsi="Times New Roman"/>
            <w:color w:val="0000FF"/>
            <w:sz w:val="24"/>
            <w:szCs w:val="24"/>
            <w:u w:val="single"/>
          </w:rPr>
          <w:t>закон</w:t>
        </w:r>
      </w:hyperlink>
      <w:r>
        <w:rPr>
          <w:rFonts w:eastAsia="Times New Roman" w:cs="Times New Roman" w:ascii="Times New Roman" w:hAnsi="Times New Roman"/>
          <w:sz w:val="24"/>
          <w:szCs w:val="24"/>
        </w:rPr>
        <w:t xml:space="preserve"> от 14.04.2023 N 127-ФЗ.</w:t>
      </w:r>
    </w:p>
    <w:p>
      <w:pPr>
        <w:pStyle w:val="Normal"/>
        <w:spacing w:lineRule="atLeast" w:line="96" w:before="56" w:after="0"/>
        <w:ind w:first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Граждане, состоящие на воинском учете или не состоящие, но обязанные состоять на воинском учете, исполняют также обязанности, предусмотренные </w:t>
      </w:r>
      <w:hyperlink r:id="rId7">
        <w:r>
          <w:rPr>
            <w:rFonts w:eastAsia="Times New Roman" w:cs="Times New Roman" w:ascii="Times New Roman" w:hAnsi="Times New Roman"/>
            <w:color w:val="0000FF"/>
            <w:sz w:val="24"/>
            <w:szCs w:val="24"/>
            <w:u w:val="single"/>
          </w:rPr>
          <w:t>пунктом 2</w:t>
        </w:r>
      </w:hyperlink>
      <w:r>
        <w:rPr>
          <w:rFonts w:eastAsia="Times New Roman" w:cs="Times New Roman" w:ascii="Times New Roman" w:hAnsi="Times New Roman"/>
          <w:sz w:val="24"/>
          <w:szCs w:val="24"/>
        </w:rPr>
        <w:t xml:space="preserve">, </w:t>
      </w:r>
      <w:hyperlink r:id="rId8">
        <w:r>
          <w:rPr>
            <w:rFonts w:eastAsia="Times New Roman" w:cs="Times New Roman" w:ascii="Times New Roman" w:hAnsi="Times New Roman"/>
            <w:color w:val="0000FF"/>
            <w:sz w:val="24"/>
            <w:szCs w:val="24"/>
            <w:u w:val="single"/>
          </w:rPr>
          <w:t>абзацем первым пункта 2.1</w:t>
        </w:r>
      </w:hyperlink>
      <w:r>
        <w:rPr>
          <w:rFonts w:eastAsia="Times New Roman" w:cs="Times New Roman" w:ascii="Times New Roman" w:hAnsi="Times New Roman"/>
          <w:sz w:val="24"/>
          <w:szCs w:val="24"/>
        </w:rPr>
        <w:t xml:space="preserve"> и </w:t>
      </w:r>
      <w:hyperlink r:id="rId9">
        <w:r>
          <w:rPr>
            <w:rFonts w:eastAsia="Times New Roman" w:cs="Times New Roman" w:ascii="Times New Roman" w:hAnsi="Times New Roman"/>
            <w:color w:val="0000FF"/>
            <w:sz w:val="24"/>
            <w:szCs w:val="24"/>
            <w:u w:val="single"/>
          </w:rPr>
          <w:t>пунктом 2.2 статьи 31</w:t>
        </w:r>
      </w:hyperlink>
      <w:r>
        <w:rPr>
          <w:rFonts w:eastAsia="Times New Roman" w:cs="Times New Roman" w:ascii="Times New Roman" w:hAnsi="Times New Roman"/>
          <w:sz w:val="24"/>
          <w:szCs w:val="24"/>
        </w:rPr>
        <w:t xml:space="preserve"> настоящего Федерального закона, и иные обязанности, установленные </w:t>
      </w:r>
      <w:hyperlink r:id="rId10">
        <w:r>
          <w:rPr>
            <w:rFonts w:eastAsia="Times New Roman" w:cs="Times New Roman" w:ascii="Times New Roman" w:hAnsi="Times New Roman"/>
            <w:color w:val="0000FF"/>
            <w:sz w:val="24"/>
            <w:szCs w:val="24"/>
            <w:u w:val="single"/>
          </w:rPr>
          <w:t>Положением</w:t>
        </w:r>
      </w:hyperlink>
      <w:r>
        <w:rPr>
          <w:rFonts w:eastAsia="Times New Roman" w:cs="Times New Roman" w:ascii="Times New Roman" w:hAnsi="Times New Roman"/>
          <w:sz w:val="24"/>
          <w:szCs w:val="24"/>
        </w:rPr>
        <w:t xml:space="preserve"> о воинском учете.</w:t>
      </w:r>
    </w:p>
    <w:p>
      <w:pPr>
        <w:pStyle w:val="Normal"/>
        <w:spacing w:lineRule="atLeast" w:line="96" w:before="56" w:after="0"/>
        <w:ind w:first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Заявления граждан, поданные в электронной форме, подписываются простой электронной подписью.</w:t>
      </w:r>
    </w:p>
    <w:p>
      <w:pPr>
        <w:pStyle w:val="Normal"/>
        <w:spacing w:lineRule="atLeast" w:line="96" w:before="56" w:after="0"/>
        <w:ind w:first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Заявления организаций, поданные в электронной форме, подписываются усиленной квалифицированной электронной подписью руководителя организации.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Web"/>
        <w:spacing w:lineRule="auto" w:line="312" w:beforeAutospacing="0" w:before="0" w:afterAutospacing="0" w:after="0"/>
        <w:jc w:val="center"/>
        <w:rPr>
          <w:rFonts w:ascii="Arial" w:hAnsi="Arial" w:cs="Arial"/>
          <w:b/>
          <w:b/>
          <w:bCs/>
          <w:sz w:val="20"/>
          <w:szCs w:val="20"/>
        </w:rPr>
      </w:pPr>
      <w:r>
        <w:rPr>
          <w:rFonts w:cs="Arial" w:ascii="Arial" w:hAnsi="Arial"/>
          <w:b/>
          <w:bCs/>
          <w:sz w:val="20"/>
          <w:szCs w:val="20"/>
        </w:rPr>
        <w:t>ПРАВИТЕЛЬСТВО РОССИЙСКОЙ ФЕДЕРАЦИИ</w:t>
      </w:r>
    </w:p>
    <w:p>
      <w:pPr>
        <w:pStyle w:val="NormalWeb"/>
        <w:spacing w:lineRule="auto" w:line="312" w:beforeAutospacing="0" w:before="0" w:afterAutospacing="0" w:after="0"/>
        <w:jc w:val="center"/>
        <w:rPr>
          <w:rFonts w:ascii="Arial" w:hAnsi="Arial" w:cs="Arial"/>
          <w:b/>
          <w:b/>
          <w:bCs/>
          <w:sz w:val="20"/>
          <w:szCs w:val="20"/>
        </w:rPr>
      </w:pPr>
      <w:r>
        <w:rPr>
          <w:rFonts w:cs="Arial" w:ascii="Arial" w:hAnsi="Arial"/>
          <w:b/>
          <w:bCs/>
          <w:sz w:val="20"/>
          <w:szCs w:val="20"/>
        </w:rPr>
        <w:t> </w:t>
      </w:r>
    </w:p>
    <w:p>
      <w:pPr>
        <w:pStyle w:val="NormalWeb"/>
        <w:spacing w:lineRule="auto" w:line="312" w:beforeAutospacing="0" w:before="0" w:afterAutospacing="0" w:after="0"/>
        <w:jc w:val="center"/>
        <w:rPr>
          <w:rFonts w:ascii="Arial" w:hAnsi="Arial" w:cs="Arial"/>
          <w:b/>
          <w:b/>
          <w:bCs/>
          <w:sz w:val="20"/>
          <w:szCs w:val="20"/>
        </w:rPr>
      </w:pPr>
      <w:r>
        <w:rPr>
          <w:rFonts w:cs="Arial" w:ascii="Arial" w:hAnsi="Arial"/>
          <w:b/>
          <w:bCs/>
          <w:sz w:val="20"/>
          <w:szCs w:val="20"/>
        </w:rPr>
        <w:t>ПОСТАНОВЛЕНИЕ</w:t>
      </w:r>
    </w:p>
    <w:p>
      <w:pPr>
        <w:pStyle w:val="NormalWeb"/>
        <w:spacing w:lineRule="auto" w:line="312" w:beforeAutospacing="0" w:before="0" w:afterAutospacing="0" w:after="0"/>
        <w:jc w:val="center"/>
        <w:rPr>
          <w:rFonts w:ascii="Arial" w:hAnsi="Arial" w:cs="Arial"/>
          <w:b/>
          <w:b/>
          <w:bCs/>
          <w:sz w:val="20"/>
          <w:szCs w:val="20"/>
        </w:rPr>
      </w:pPr>
      <w:r>
        <w:rPr>
          <w:rFonts w:cs="Arial" w:ascii="Arial" w:hAnsi="Arial"/>
          <w:b/>
          <w:bCs/>
          <w:sz w:val="20"/>
          <w:szCs w:val="20"/>
        </w:rPr>
        <w:t>от 27 ноября 2006 г. N 719</w:t>
      </w:r>
    </w:p>
    <w:p>
      <w:pPr>
        <w:pStyle w:val="NormalWeb"/>
        <w:spacing w:lineRule="auto" w:line="312" w:beforeAutospacing="0" w:before="0" w:afterAutospacing="0" w:after="0"/>
        <w:jc w:val="center"/>
        <w:rPr>
          <w:rFonts w:ascii="Arial" w:hAnsi="Arial" w:cs="Arial"/>
          <w:b/>
          <w:b/>
          <w:bCs/>
          <w:sz w:val="20"/>
          <w:szCs w:val="20"/>
        </w:rPr>
      </w:pPr>
      <w:r>
        <w:rPr>
          <w:rFonts w:cs="Arial" w:ascii="Arial" w:hAnsi="Arial"/>
          <w:b/>
          <w:bCs/>
          <w:sz w:val="20"/>
          <w:szCs w:val="20"/>
        </w:rPr>
        <w:t> </w:t>
      </w:r>
    </w:p>
    <w:p>
      <w:pPr>
        <w:pStyle w:val="NormalWeb"/>
        <w:spacing w:lineRule="auto" w:line="312" w:beforeAutospacing="0" w:before="0" w:afterAutospacing="0" w:after="0"/>
        <w:jc w:val="center"/>
        <w:rPr>
          <w:rFonts w:ascii="Arial" w:hAnsi="Arial" w:cs="Arial"/>
          <w:b/>
          <w:b/>
          <w:bCs/>
          <w:sz w:val="20"/>
          <w:szCs w:val="20"/>
        </w:rPr>
      </w:pPr>
      <w:r>
        <w:rPr>
          <w:rFonts w:cs="Arial" w:ascii="Arial" w:hAnsi="Arial"/>
          <w:b/>
          <w:bCs/>
          <w:sz w:val="20"/>
          <w:szCs w:val="20"/>
        </w:rPr>
        <w:t>ОБ УТВЕРЖДЕНИИ ПОЛОЖЕНИЯ О ВОИНСКОМ УЧЕТЕ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12" w:before="0" w:after="0"/>
        <w:jc w:val="center"/>
        <w:rPr>
          <w:rFonts w:ascii="Arial" w:hAnsi="Arial" w:eastAsia="Times New Roman" w:cs="Arial"/>
          <w:b/>
          <w:b/>
          <w:bCs/>
          <w:sz w:val="20"/>
          <w:szCs w:val="20"/>
        </w:rPr>
      </w:pPr>
      <w:r>
        <w:rPr>
          <w:rFonts w:eastAsia="Times New Roman" w:cs="Arial" w:ascii="Arial" w:hAnsi="Arial"/>
          <w:b/>
          <w:bCs/>
          <w:sz w:val="20"/>
          <w:szCs w:val="20"/>
        </w:rPr>
        <w:t>ПРАВИТЕЛЬСТВО РОССИЙСКОЙ ФЕДЕРАЦИИ</w:t>
      </w:r>
    </w:p>
    <w:p>
      <w:pPr>
        <w:pStyle w:val="Normal"/>
        <w:spacing w:lineRule="auto" w:line="312" w:before="0" w:after="0"/>
        <w:jc w:val="center"/>
        <w:rPr>
          <w:rFonts w:ascii="Arial" w:hAnsi="Arial" w:eastAsia="Times New Roman" w:cs="Arial"/>
          <w:b/>
          <w:b/>
          <w:bCs/>
          <w:sz w:val="20"/>
          <w:szCs w:val="20"/>
        </w:rPr>
      </w:pPr>
      <w:r>
        <w:rPr>
          <w:rFonts w:eastAsia="Times New Roman" w:cs="Arial" w:ascii="Arial" w:hAnsi="Arial"/>
          <w:b/>
          <w:bCs/>
          <w:sz w:val="20"/>
          <w:szCs w:val="20"/>
        </w:rPr>
        <w:t> </w:t>
      </w:r>
    </w:p>
    <w:p>
      <w:pPr>
        <w:pStyle w:val="Normal"/>
        <w:spacing w:lineRule="auto" w:line="312" w:before="0" w:after="0"/>
        <w:jc w:val="center"/>
        <w:rPr>
          <w:rFonts w:ascii="Arial" w:hAnsi="Arial" w:eastAsia="Times New Roman" w:cs="Arial"/>
          <w:b/>
          <w:b/>
          <w:bCs/>
          <w:sz w:val="20"/>
          <w:szCs w:val="20"/>
        </w:rPr>
      </w:pPr>
      <w:r>
        <w:rPr>
          <w:rFonts w:eastAsia="Times New Roman" w:cs="Arial" w:ascii="Arial" w:hAnsi="Arial"/>
          <w:b/>
          <w:bCs/>
          <w:sz w:val="20"/>
          <w:szCs w:val="20"/>
        </w:rPr>
        <w:t>ПОСТАНОВЛЕНИЕ</w:t>
      </w:r>
    </w:p>
    <w:p>
      <w:pPr>
        <w:pStyle w:val="Normal"/>
        <w:spacing w:lineRule="auto" w:line="312" w:before="0" w:after="0"/>
        <w:jc w:val="center"/>
        <w:rPr>
          <w:rFonts w:ascii="Arial" w:hAnsi="Arial" w:eastAsia="Times New Roman" w:cs="Arial"/>
          <w:b/>
          <w:b/>
          <w:bCs/>
          <w:sz w:val="20"/>
          <w:szCs w:val="20"/>
        </w:rPr>
      </w:pPr>
      <w:r>
        <w:rPr>
          <w:rFonts w:eastAsia="Times New Roman" w:cs="Arial" w:ascii="Arial" w:hAnsi="Arial"/>
          <w:b/>
          <w:bCs/>
          <w:sz w:val="20"/>
          <w:szCs w:val="20"/>
        </w:rPr>
        <w:t>от 27 ноября 2006 г. N 719</w:t>
      </w:r>
    </w:p>
    <w:p>
      <w:pPr>
        <w:pStyle w:val="Normal"/>
        <w:spacing w:lineRule="auto" w:line="312" w:before="0" w:after="0"/>
        <w:jc w:val="center"/>
        <w:rPr>
          <w:rFonts w:ascii="Arial" w:hAnsi="Arial" w:eastAsia="Times New Roman" w:cs="Arial"/>
          <w:b/>
          <w:b/>
          <w:bCs/>
          <w:sz w:val="20"/>
          <w:szCs w:val="20"/>
        </w:rPr>
      </w:pPr>
      <w:r>
        <w:rPr>
          <w:rFonts w:eastAsia="Times New Roman" w:cs="Arial" w:ascii="Arial" w:hAnsi="Arial"/>
          <w:b/>
          <w:bCs/>
          <w:sz w:val="20"/>
          <w:szCs w:val="20"/>
        </w:rPr>
        <w:t> </w:t>
      </w:r>
    </w:p>
    <w:p>
      <w:pPr>
        <w:pStyle w:val="Normal"/>
        <w:spacing w:lineRule="auto" w:line="312" w:before="0" w:after="0"/>
        <w:jc w:val="center"/>
        <w:rPr>
          <w:rFonts w:ascii="Arial" w:hAnsi="Arial" w:eastAsia="Times New Roman" w:cs="Arial"/>
          <w:b/>
          <w:b/>
          <w:bCs/>
          <w:sz w:val="20"/>
          <w:szCs w:val="20"/>
        </w:rPr>
      </w:pPr>
      <w:r>
        <w:rPr>
          <w:rFonts w:eastAsia="Times New Roman" w:cs="Arial" w:ascii="Arial" w:hAnsi="Arial"/>
          <w:b/>
          <w:bCs/>
          <w:sz w:val="20"/>
          <w:szCs w:val="20"/>
        </w:rPr>
        <w:t>ОБ УТВЕРЖДЕНИИ ПОЛОЖЕНИЯ О ВОИНСКОМ УЧЕТЕ</w:t>
      </w:r>
    </w:p>
    <w:p>
      <w:pPr>
        <w:pStyle w:val="Normal"/>
        <w:spacing w:lineRule="auto" w:line="240" w:before="97" w:after="0"/>
        <w:jc w:val="center"/>
        <w:rPr>
          <w:rFonts w:ascii="Times New Roman" w:hAnsi="Times New Roman" w:eastAsia="Times New Roman" w:cs="Times New Roman"/>
          <w:sz w:val="24"/>
          <w:szCs w:val="24"/>
        </w:rPr>
      </w:pPr>
      <w:r>
        <w:rPr>
          <w:rFonts w:eastAsia="Times New Roman" w:cs="Arial" w:ascii="Arial" w:hAnsi="Arial"/>
          <w:b/>
          <w:bCs/>
          <w:sz w:val="20"/>
          <w:szCs w:val="20"/>
        </w:rPr>
        <w:t>IX. ОБЯЗАННОСТИ ГРАЖДАН ПО ВОИНСКОМУ УЧЕТУ</w:t>
      </w:r>
    </w:p>
    <w:p>
      <w:pPr>
        <w:pStyle w:val="Normal"/>
        <w:spacing w:lineRule="atLeast" w:line="166" w:before="0"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tLeast" w:line="166" w:before="0"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50. Граждане, подлежащие воинскому учету, обязаны:</w:t>
      </w:r>
    </w:p>
    <w:p>
      <w:pPr>
        <w:pStyle w:val="Normal"/>
        <w:spacing w:lineRule="atLeast" w:line="166" w:before="97"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r:id="rId11">
        <w:r>
          <w:rPr>
            <w:rFonts w:eastAsia="Times New Roman" w:cs="Times New Roman" w:ascii="Times New Roman" w:hAnsi="Times New Roman"/>
            <w:color w:val="0000FF"/>
            <w:sz w:val="24"/>
            <w:szCs w:val="24"/>
            <w:u w:val="single"/>
          </w:rPr>
          <w:t>приложению N 3</w:t>
        </w:r>
      </w:hyperlink>
      <w:r>
        <w:rPr>
          <w:rFonts w:eastAsia="Times New Roman" w:cs="Times New Roman" w:ascii="Times New Roman" w:hAnsi="Times New Roman"/>
          <w:sz w:val="24"/>
          <w:szCs w:val="24"/>
        </w:rPr>
        <w:t xml:space="preserve"> и сведения по форме, предусмотренной </w:t>
      </w:r>
      <w:hyperlink r:id="rId12">
        <w:r>
          <w:rPr>
            <w:rFonts w:eastAsia="Times New Roman" w:cs="Times New Roman" w:ascii="Times New Roman" w:hAnsi="Times New Roman"/>
            <w:color w:val="0000FF"/>
            <w:sz w:val="24"/>
            <w:szCs w:val="24"/>
            <w:u w:val="single"/>
          </w:rPr>
          <w:t>приложением N 2</w:t>
        </w:r>
      </w:hyperlink>
      <w:r>
        <w:rPr>
          <w:rFonts w:eastAsia="Times New Roman" w:cs="Times New Roman" w:ascii="Times New Roman" w:hAnsi="Times New Roman"/>
          <w:sz w:val="24"/>
          <w:szCs w:val="24"/>
        </w:rPr>
        <w:t xml:space="preserve"> к настоящему Положению.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pPr>
        <w:pStyle w:val="Normal"/>
        <w:spacing w:lineRule="atLeast" w:line="166" w:before="97"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в том числе в форме электронного документа, а также персональную электронную карту (при наличии в документе воинского учета отметки о ее выдаче), паспорт гражданина Российской Федерации и водительское удостоверение при его наличии;</w:t>
      </w:r>
    </w:p>
    <w:p>
      <w:pPr>
        <w:pStyle w:val="Normal"/>
        <w:spacing w:lineRule="atLeast" w:line="166" w:before="97"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месту пребывания для постановки на воинский учет или подать в недельный срок со дня наступления указанных событий заявление в военный комиссариат с использованием портала государственных и муниципальных услуг (функций) для постановки на воинский учет;</w:t>
      </w:r>
    </w:p>
    <w:tbl>
      <w:tblPr>
        <w:tblW w:w="5000" w:type="pct"/>
        <w:jc w:val="left"/>
        <w:tblInd w:w="0" w:type="dxa"/>
        <w:tblLayout w:type="fixed"/>
        <w:tblCellMar>
          <w:top w:w="0" w:type="dxa"/>
          <w:left w:w="0" w:type="dxa"/>
          <w:bottom w:w="0" w:type="dxa"/>
          <w:right w:w="194" w:type="dxa"/>
        </w:tblCellMar>
        <w:tblLook w:val="04a0"/>
      </w:tblPr>
      <w:tblGrid>
        <w:gridCol w:w="9355"/>
      </w:tblGrid>
      <w:tr>
        <w:trPr/>
        <w:tc>
          <w:tcPr>
            <w:tcW w:w="9355" w:type="dxa"/>
            <w:tcBorders/>
            <w:shd w:color="auto" w:fill="F4F3F8" w:val="clear"/>
            <w:vAlign w:val="center"/>
          </w:tcPr>
          <w:p>
            <w:pPr>
              <w:pStyle w:val="Normal"/>
              <w:widowControl w:val="false"/>
              <w:spacing w:lineRule="atLeast" w:line="166" w:before="0" w:after="0"/>
              <w:jc w:val="both"/>
              <w:rPr>
                <w:rFonts w:ascii="Times New Roman" w:hAnsi="Times New Roman" w:eastAsia="Times New Roman" w:cs="Times New Roman"/>
                <w:color w:val="828282"/>
              </w:rPr>
            </w:pPr>
            <w:r>
              <w:rPr>
                <w:rFonts w:eastAsia="Times New Roman" w:cs="Times New Roman" w:ascii="Times New Roman" w:hAnsi="Times New Roman"/>
                <w:color w:val="828282"/>
              </w:rPr>
              <w:t xml:space="preserve">(в ред. Постановлений Правительства РФ от 06.02.2020 </w:t>
            </w:r>
            <w:hyperlink r:id="rId13">
              <w:r>
                <w:rPr>
                  <w:rFonts w:eastAsia="Times New Roman" w:cs="Times New Roman" w:ascii="Times New Roman" w:hAnsi="Times New Roman"/>
                  <w:color w:val="0000FF"/>
                  <w:u w:val="single"/>
                </w:rPr>
                <w:t>N 103</w:t>
              </w:r>
            </w:hyperlink>
            <w:r>
              <w:rPr>
                <w:rFonts w:eastAsia="Times New Roman" w:cs="Times New Roman" w:ascii="Times New Roman" w:hAnsi="Times New Roman"/>
                <w:color w:val="828282"/>
              </w:rPr>
              <w:t xml:space="preserve">, от 25.07.2023 </w:t>
            </w:r>
            <w:hyperlink r:id="rId14">
              <w:r>
                <w:rPr>
                  <w:rFonts w:eastAsia="Times New Roman" w:cs="Times New Roman" w:ascii="Times New Roman" w:hAnsi="Times New Roman"/>
                  <w:color w:val="0000FF"/>
                  <w:u w:val="single"/>
                </w:rPr>
                <w:t>N 1211</w:t>
              </w:r>
            </w:hyperlink>
            <w:r>
              <w:rPr>
                <w:rFonts w:eastAsia="Times New Roman" w:cs="Times New Roman" w:ascii="Times New Roman" w:hAnsi="Times New Roman"/>
                <w:color w:val="828282"/>
              </w:rPr>
              <w:t>)</w:t>
            </w:r>
          </w:p>
        </w:tc>
      </w:tr>
    </w:tbl>
    <w:p>
      <w:pPr>
        <w:pStyle w:val="Normal"/>
        <w:spacing w:lineRule="atLeast" w:line="166" w:before="0" w:after="0"/>
        <w:rPr>
          <w:rFonts w:ascii="Times New Roman" w:hAnsi="Times New Roman" w:eastAsia="Times New Roman" w:cs="Times New Roman"/>
          <w:sz w:val="17"/>
          <w:szCs w:val="17"/>
        </w:rPr>
      </w:pPr>
      <w:r>
        <w:rPr>
          <w:rFonts w:eastAsia="Times New Roman" w:cs="Times New Roman" w:ascii="Times New Roman" w:hAnsi="Times New Roman"/>
          <w:sz w:val="17"/>
          <w:szCs w:val="17"/>
        </w:rPr>
        <w:t> </w:t>
      </w:r>
    </w:p>
    <w:p>
      <w:pPr>
        <w:pStyle w:val="Normal"/>
        <w:spacing w:lineRule="atLeast" w:line="166" w:before="138"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 сообщить в письменной или электронной форме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сведения об изменении семейного положения, образования, места работы (учебы) или должности, о переезде на новое место пребывания, не подтвержденные регистрацией, либо о выезде из Российской Федерации на срок более 6 месяцев или въезде в Российскую Федерацию либо явиться в военный комиссариат в 2-недельный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r:id="rId15">
        <w:r>
          <w:rPr>
            <w:rFonts w:eastAsia="Times New Roman" w:cs="Times New Roman" w:ascii="Times New Roman" w:hAnsi="Times New Roman"/>
            <w:color w:val="0000FF"/>
            <w:sz w:val="24"/>
            <w:szCs w:val="24"/>
            <w:u w:val="single"/>
          </w:rPr>
          <w:t>статьи 81</w:t>
        </w:r>
      </w:hyperlink>
      <w:r>
        <w:rPr>
          <w:rFonts w:eastAsia="Times New Roman" w:cs="Times New Roman" w:ascii="Times New Roman" w:hAnsi="Times New Roman"/>
          <w:sz w:val="24"/>
          <w:szCs w:val="24"/>
        </w:rPr>
        <w:t xml:space="preserve"> Федерального закона "О воинской обязанности и военной службе"). Направить соответствующее заявление в военный комиссариат возможно в том числе с использованием портала государственных и муниципальных услуг (функций);</w:t>
      </w:r>
    </w:p>
    <w:p>
      <w:pPr>
        <w:pStyle w:val="Normal"/>
        <w:spacing w:lineRule="atLeast" w:line="166" w:before="97"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 утратил силу. - </w:t>
      </w:r>
      <w:hyperlink r:id="rId16">
        <w:r>
          <w:rPr>
            <w:rFonts w:eastAsia="Times New Roman" w:cs="Times New Roman" w:ascii="Times New Roman" w:hAnsi="Times New Roman"/>
            <w:color w:val="0000FF"/>
            <w:sz w:val="24"/>
            <w:szCs w:val="24"/>
            <w:u w:val="single"/>
          </w:rPr>
          <w:t>Постановление</w:t>
        </w:r>
      </w:hyperlink>
      <w:r>
        <w:rPr>
          <w:rFonts w:eastAsia="Times New Roman" w:cs="Times New Roman" w:ascii="Times New Roman" w:hAnsi="Times New Roman"/>
          <w:sz w:val="24"/>
          <w:szCs w:val="24"/>
        </w:rPr>
        <w:t xml:space="preserve"> Правительства РФ от 25.07.2023 N 1211;</w:t>
      </w:r>
    </w:p>
    <w:p>
      <w:pPr>
        <w:pStyle w:val="Normal"/>
        <w:spacing w:lineRule="atLeast" w:line="166" w:before="97"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 Заявление о выдаче документа воинского учета взамен утраченного может быть направлено в военный комиссариат в том числе с использованием портала государственных и муниципальных услуг (функций).</w:t>
      </w:r>
    </w:p>
    <w:p>
      <w:pPr>
        <w:pStyle w:val="Normal"/>
        <w:spacing w:lineRule="atLeast" w:line="166" w:before="97"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51. Утратил силу. - </w:t>
      </w:r>
      <w:hyperlink r:id="rId17">
        <w:r>
          <w:rPr>
            <w:rFonts w:eastAsia="Times New Roman" w:cs="Times New Roman" w:ascii="Times New Roman" w:hAnsi="Times New Roman"/>
            <w:color w:val="0000FF"/>
            <w:sz w:val="24"/>
            <w:szCs w:val="24"/>
            <w:u w:val="single"/>
          </w:rPr>
          <w:t>Постановление</w:t>
        </w:r>
      </w:hyperlink>
      <w:r>
        <w:rPr>
          <w:rFonts w:eastAsia="Times New Roman" w:cs="Times New Roman" w:ascii="Times New Roman" w:hAnsi="Times New Roman"/>
          <w:sz w:val="24"/>
          <w:szCs w:val="24"/>
        </w:rPr>
        <w:t xml:space="preserve"> Правительства РФ от 25.07.2023 N 1211.</w:t>
      </w:r>
    </w:p>
    <w:p>
      <w:pPr>
        <w:pStyle w:val="Normal"/>
        <w:spacing w:lineRule="atLeast" w:line="166" w:before="97"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52. Граждане, получившие мобилизационные предписания или повестки военного комиссариата, обязаны выполнять изложенные в них требования.</w:t>
      </w:r>
    </w:p>
    <w:p>
      <w:pPr>
        <w:pStyle w:val="Normal"/>
        <w:spacing w:lineRule="atLeast" w:line="166" w:before="97"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pPr>
        <w:pStyle w:val="Normal"/>
        <w:spacing w:lineRule="atLeast" w:line="166" w:before="97" w:after="0"/>
        <w:ind w:firstLine="4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53. Утратил силу. - </w:t>
      </w:r>
      <w:hyperlink r:id="rId18">
        <w:r>
          <w:rPr>
            <w:rFonts w:eastAsia="Times New Roman" w:cs="Times New Roman" w:ascii="Times New Roman" w:hAnsi="Times New Roman"/>
            <w:color w:val="0000FF"/>
            <w:sz w:val="24"/>
            <w:szCs w:val="24"/>
            <w:u w:val="single"/>
          </w:rPr>
          <w:t>Постановление</w:t>
        </w:r>
      </w:hyperlink>
      <w:r>
        <w:rPr>
          <w:rFonts w:eastAsia="Times New Roman" w:cs="Times New Roman" w:ascii="Times New Roman" w:hAnsi="Times New Roman"/>
          <w:sz w:val="24"/>
          <w:szCs w:val="24"/>
        </w:rPr>
        <w:t xml:space="preserve"> Правительства РФ от 25.07.2023 N 1211.</w:t>
      </w:r>
    </w:p>
    <w:p>
      <w:pPr>
        <w:pStyle w:val="Normal"/>
        <w:spacing w:before="0" w:after="200"/>
        <w:rPr>
          <w:rFonts w:ascii="Times New Roman" w:hAnsi="Times New Roman" w:cs="Times New Roman"/>
          <w:sz w:val="24"/>
          <w:szCs w:val="24"/>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auto"/>
    <w:pitch w:val="default"/>
  </w:font>
  <w:font w:name="Times New Roman">
    <w:charset w:val="01"/>
    <w:family w:val="roman"/>
    <w:pitch w:val="default"/>
  </w:font>
  <w:font w:name="Times">
    <w:altName w:val="Times New Roman"/>
    <w:charset w:val="01"/>
    <w:family w:val="auto"/>
    <w:pitch w:val="default"/>
  </w:font>
  <w:font w:name="Times New Roman">
    <w:charset w:val="01"/>
    <w:family w:val="auto"/>
    <w:pitch w:val="default"/>
  </w:font>
  <w:font w:name="Arial">
    <w:charset w:val="01"/>
    <w:family w:val="auto"/>
    <w:pitch w:val="default"/>
  </w:font>
</w:fonts>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6ceb"/>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b3146b"/>
    <w:rPr>
      <w:color w:val="0000FF"/>
      <w:u w:val="single"/>
    </w:rPr>
  </w:style>
  <w:style w:type="paragraph" w:styleId="Heading">
    <w:name w:val="Heading"/>
    <w:basedOn w:val="Normal"/>
    <w:next w:val="TextBody"/>
    <w:qFormat/>
    <w:pPr>
      <w:keepNext w:val="true"/>
      <w:spacing w:before="240" w:after="120"/>
    </w:pPr>
    <w:rPr>
      <w:rFonts w:ascii="Times New Roman" w:hAnsi="Times New Roman"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Times New Roman" w:hAnsi="Times;Times New Roman" w:cs="Arial Unicode MS"/>
    </w:rPr>
  </w:style>
  <w:style w:type="paragraph" w:styleId="Caption">
    <w:name w:val="Caption"/>
    <w:basedOn w:val="Normal"/>
    <w:qFormat/>
    <w:pPr>
      <w:suppressLineNumbers/>
      <w:spacing w:before="120" w:after="120"/>
    </w:pPr>
    <w:rPr>
      <w:rFonts w:ascii="Times;Times New Roman" w:hAnsi="Times;Times New Roman" w:cs="Arial Unicode MS"/>
      <w:i/>
      <w:iCs/>
      <w:sz w:val="24"/>
      <w:szCs w:val="24"/>
    </w:rPr>
  </w:style>
  <w:style w:type="paragraph" w:styleId="Index">
    <w:name w:val="Index"/>
    <w:basedOn w:val="Normal"/>
    <w:qFormat/>
    <w:pPr>
      <w:suppressLineNumbers/>
    </w:pPr>
    <w:rPr>
      <w:rFonts w:ascii="Times;Times New Roman" w:hAnsi="Times;Times New Roman" w:cs="Arial Unicode MS"/>
      <w:lang w:val="zxx" w:eastAsia="zxx" w:bidi="zxx"/>
    </w:rPr>
  </w:style>
  <w:style w:type="paragraph" w:styleId="NormalWeb">
    <w:name w:val="Normal (Web)"/>
    <w:basedOn w:val="Normal"/>
    <w:uiPriority w:val="99"/>
    <w:unhideWhenUsed/>
    <w:qFormat/>
    <w:rsid w:val="00b3146b"/>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54028&amp;dst=362&amp;field=134&amp;date=22.11.2023" TargetMode="External"/><Relationship Id="rId3" Type="http://schemas.openxmlformats.org/officeDocument/2006/relationships/hyperlink" Target="https://login.consultant.ru/link/?req=doc&amp;base=LAW&amp;n=454028&amp;dst=731&amp;field=134&amp;date=22.11.2023" TargetMode="External"/><Relationship Id="rId4" Type="http://schemas.openxmlformats.org/officeDocument/2006/relationships/hyperlink" Target="https://login.consultant.ru/link/?req=doc&amp;base=LAW&amp;n=461308&amp;dst=100200&amp;field=134&amp;date=22.11.2023" TargetMode="External"/><Relationship Id="rId5" Type="http://schemas.openxmlformats.org/officeDocument/2006/relationships/hyperlink" Target="https://login.consultant.ru/link/?req=doc&amp;base=LAW&amp;n=454028&amp;dst=925&amp;field=134&amp;date=22.11.2023" TargetMode="External"/><Relationship Id="rId6" Type="http://schemas.openxmlformats.org/officeDocument/2006/relationships/hyperlink" Target="https://login.consultant.ru/link/?req=doc&amp;base=LAW&amp;n=444711&amp;dst=100208&amp;field=134&amp;date=22.11.2023" TargetMode="External"/><Relationship Id="rId7" Type="http://schemas.openxmlformats.org/officeDocument/2006/relationships/hyperlink" Target="https://login.consultant.ru/link/?req=doc&amp;base=LAW&amp;n=454028&amp;dst=1020&amp;field=134&amp;date=22.11.2023" TargetMode="External"/><Relationship Id="rId8" Type="http://schemas.openxmlformats.org/officeDocument/2006/relationships/hyperlink" Target="https://login.consultant.ru/link/?req=doc&amp;base=LAW&amp;n=454028&amp;dst=1025&amp;field=134&amp;date=22.11.2023" TargetMode="External"/><Relationship Id="rId9" Type="http://schemas.openxmlformats.org/officeDocument/2006/relationships/hyperlink" Target="https://login.consultant.ru/link/?req=doc&amp;base=LAW&amp;n=454028&amp;dst=1027&amp;field=134&amp;date=22.11.2023" TargetMode="External"/><Relationship Id="rId10" Type="http://schemas.openxmlformats.org/officeDocument/2006/relationships/hyperlink" Target="https://login.consultant.ru/link/?req=doc&amp;base=LAW&amp;n=461308&amp;dst=100182&amp;field=134&amp;date=22.11.2023" TargetMode="External"/><Relationship Id="rId11" Type="http://schemas.openxmlformats.org/officeDocument/2006/relationships/hyperlink" Target="https://login.consultant.ru/link/?req=doc&amp;base=LAW&amp;n=461308&amp;dst=91&amp;field=134&amp;date=22.11.2023" TargetMode="External"/><Relationship Id="rId12" Type="http://schemas.openxmlformats.org/officeDocument/2006/relationships/hyperlink" Target="https://login.consultant.ru/link/?req=doc&amp;base=LAW&amp;n=461308&amp;dst=75&amp;field=134&amp;date=22.11.2023" TargetMode="External"/><Relationship Id="rId13" Type="http://schemas.openxmlformats.org/officeDocument/2006/relationships/hyperlink" Target="https://login.consultant.ru/link/?req=doc&amp;base=LAW&amp;n=453288&amp;dst=100031&amp;field=134&amp;date=22.11.2023" TargetMode="External"/><Relationship Id="rId14" Type="http://schemas.openxmlformats.org/officeDocument/2006/relationships/hyperlink" Target="https://login.consultant.ru/link/?req=doc&amp;base=LAW&amp;n=453214&amp;dst=100183&amp;field=134&amp;date=22.11.2023" TargetMode="External"/><Relationship Id="rId15" Type="http://schemas.openxmlformats.org/officeDocument/2006/relationships/hyperlink" Target="https://login.consultant.ru/link/?req=doc&amp;base=LAW&amp;n=454028&amp;dst=925&amp;field=134&amp;date=22.11.2023" TargetMode="External"/><Relationship Id="rId16" Type="http://schemas.openxmlformats.org/officeDocument/2006/relationships/hyperlink" Target="https://login.consultant.ru/link/?req=doc&amp;base=LAW&amp;n=453214&amp;dst=100186&amp;field=134&amp;date=22.11.2023" TargetMode="External"/><Relationship Id="rId17" Type="http://schemas.openxmlformats.org/officeDocument/2006/relationships/hyperlink" Target="https://login.consultant.ru/link/?req=doc&amp;base=LAW&amp;n=453214&amp;dst=100188&amp;field=134&amp;date=22.11.2023" TargetMode="External"/><Relationship Id="rId18" Type="http://schemas.openxmlformats.org/officeDocument/2006/relationships/hyperlink" Target="https://login.consultant.ru/link/?req=doc&amp;base=LAW&amp;n=453214&amp;dst=100188&amp;field=134&amp;date=22.11.2023" TargetMode="Externa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LibreOffice/7.2.0.4$Windows_X86_64 LibreOffice_project/9a9c6381e3f7a62afc1329bd359cc48accb6435b</Application>
  <AppVersion>15.0000</AppVersion>
  <Pages>4</Pages>
  <Words>1101</Words>
  <Characters>7383</Characters>
  <CharactersWithSpaces>8561</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2023-11-22T15:19:00Z</dcterms:created>
  <dc:creator>ahilimanuk</dc:creator>
  <dc:description/>
  <dc:language>en-US</dc:language>
  <cp:lastModifiedBy>ahilimanuk</cp:lastModifiedBy>
  <dcterms:modified xsi:type="dcterms:W3CDTF">2023-11-24T07:40:00Z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